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B" w:rsidRPr="004E016D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4E016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:rsidR="005B6D2B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9C6772" w:rsidRDefault="009C6772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9C6772" w:rsidRPr="004E016D" w:rsidRDefault="009C6772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A25225" w:rsidRDefault="005B6D2B" w:rsidP="00A2522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:rsidR="00435429" w:rsidRPr="00A25225" w:rsidRDefault="00D27364" w:rsidP="00D27364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25225">
        <w:rPr>
          <w:rFonts w:ascii="Times New Roman" w:hAnsi="Times New Roman"/>
          <w:iCs/>
          <w:sz w:val="24"/>
          <w:szCs w:val="24"/>
          <w:lang w:val="sq-AL"/>
        </w:rPr>
        <w:t>Projek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tligji </w:t>
      </w:r>
      <w:r w:rsidR="00892649" w:rsidRPr="00A25225">
        <w:rPr>
          <w:rFonts w:ascii="Times New Roman" w:hAnsi="Times New Roman"/>
          <w:iCs/>
          <w:sz w:val="24"/>
          <w:szCs w:val="24"/>
          <w:lang w:val="sq-AL"/>
        </w:rPr>
        <w:t xml:space="preserve"> “</w:t>
      </w:r>
      <w:r>
        <w:rPr>
          <w:rFonts w:ascii="Times New Roman" w:hAnsi="Times New Roman"/>
          <w:iCs/>
          <w:sz w:val="24"/>
          <w:szCs w:val="24"/>
          <w:lang w:val="sq-AL"/>
        </w:rPr>
        <w:t>P</w:t>
      </w:r>
      <w:r w:rsidRPr="00D27364">
        <w:rPr>
          <w:rFonts w:ascii="Times New Roman" w:hAnsi="Times New Roman"/>
          <w:iCs/>
          <w:sz w:val="24"/>
          <w:szCs w:val="24"/>
          <w:lang w:val="sq-AL"/>
        </w:rPr>
        <w:t>ër disa ndryshime dhe shtesa në ligjin nr. 64/2012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“P</w:t>
      </w:r>
      <w:r w:rsidRPr="00D27364">
        <w:rPr>
          <w:rFonts w:ascii="Times New Roman" w:hAnsi="Times New Roman"/>
          <w:iCs/>
          <w:sz w:val="24"/>
          <w:szCs w:val="24"/>
          <w:lang w:val="sq-AL"/>
        </w:rPr>
        <w:t>ër peshkimin”, të ndryshuar</w:t>
      </w:r>
      <w:r w:rsidR="00892649" w:rsidRPr="00A25225">
        <w:rPr>
          <w:rFonts w:ascii="Times New Roman" w:hAnsi="Times New Roman"/>
          <w:iCs/>
          <w:sz w:val="24"/>
          <w:szCs w:val="24"/>
          <w:lang w:val="sq-AL"/>
        </w:rPr>
        <w:t>”</w:t>
      </w:r>
    </w:p>
    <w:p w:rsidR="00A121AB" w:rsidRPr="004E016D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5B6D2B" w:rsidRPr="00A25225" w:rsidRDefault="00D27364" w:rsidP="00A2522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27364">
        <w:rPr>
          <w:rFonts w:ascii="Times New Roman" w:hAnsi="Times New Roman"/>
          <w:sz w:val="24"/>
          <w:szCs w:val="24"/>
          <w:lang w:val="sq-AL"/>
        </w:rPr>
        <w:t xml:space="preserve">22.01.2020 </w:t>
      </w:r>
      <w:r w:rsidR="00A25225">
        <w:rPr>
          <w:rFonts w:ascii="Times New Roman" w:hAnsi="Times New Roman"/>
          <w:sz w:val="24"/>
          <w:szCs w:val="24"/>
          <w:lang w:val="sq-AL"/>
        </w:rPr>
        <w:t>-</w:t>
      </w:r>
      <w:r w:rsidRPr="00D27364">
        <w:rPr>
          <w:rFonts w:ascii="Times New Roman" w:hAnsi="Times New Roman"/>
          <w:sz w:val="24"/>
          <w:szCs w:val="24"/>
          <w:lang w:val="sq-AL"/>
        </w:rPr>
        <w:t>2</w:t>
      </w:r>
      <w:r w:rsidR="0064600B">
        <w:rPr>
          <w:rFonts w:ascii="Times New Roman" w:hAnsi="Times New Roman"/>
          <w:sz w:val="24"/>
          <w:szCs w:val="24"/>
          <w:lang w:val="sq-AL"/>
        </w:rPr>
        <w:t>0</w:t>
      </w:r>
      <w:r w:rsidRPr="00D27364">
        <w:rPr>
          <w:rFonts w:ascii="Times New Roman" w:hAnsi="Times New Roman"/>
          <w:sz w:val="24"/>
          <w:szCs w:val="24"/>
          <w:lang w:val="sq-AL"/>
        </w:rPr>
        <w:t>.02</w:t>
      </w:r>
      <w:r w:rsidR="00A25225" w:rsidRPr="00D27364">
        <w:rPr>
          <w:rFonts w:ascii="Times New Roman" w:hAnsi="Times New Roman"/>
          <w:sz w:val="24"/>
          <w:szCs w:val="24"/>
          <w:lang w:val="sq-AL"/>
        </w:rPr>
        <w:t>.2020</w:t>
      </w:r>
      <w:r w:rsidR="00A25225" w:rsidRPr="002E617B">
        <w:rPr>
          <w:rFonts w:ascii="Times New Roman" w:hAnsi="Times New Roman"/>
          <w:sz w:val="24"/>
          <w:szCs w:val="22"/>
          <w:lang w:val="sq-AL"/>
        </w:rPr>
        <w:t>.</w:t>
      </w:r>
    </w:p>
    <w:p w:rsidR="005B6D2B" w:rsidRPr="004E016D" w:rsidRDefault="005B6D2B" w:rsidP="00A25225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:rsidR="00A25225" w:rsidRPr="003C4CDF" w:rsidRDefault="006F735B" w:rsidP="00A2522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Konsultimi për projektligji</w:t>
      </w:r>
      <w:r w:rsidR="00A25225">
        <w:rPr>
          <w:rFonts w:ascii="Times New Roman" w:hAnsi="Times New Roman"/>
          <w:sz w:val="24"/>
          <w:szCs w:val="24"/>
          <w:lang w:val="sq-AL"/>
        </w:rPr>
        <w:t>, k</w:t>
      </w:r>
      <w:r w:rsidR="00A25225" w:rsidRPr="003C4CDF">
        <w:rPr>
          <w:rFonts w:ascii="Times New Roman" w:hAnsi="Times New Roman"/>
          <w:sz w:val="24"/>
          <w:szCs w:val="24"/>
          <w:lang w:val="sq-AL"/>
        </w:rPr>
        <w:t>a nisur më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27364">
        <w:rPr>
          <w:rFonts w:ascii="Times New Roman" w:hAnsi="Times New Roman"/>
          <w:sz w:val="24"/>
          <w:szCs w:val="24"/>
          <w:lang w:val="sq-AL"/>
        </w:rPr>
        <w:t xml:space="preserve">22.01.2020 </w:t>
      </w:r>
      <w:r w:rsidR="00A25225">
        <w:rPr>
          <w:rFonts w:ascii="Times New Roman" w:hAnsi="Times New Roman"/>
          <w:sz w:val="24"/>
          <w:szCs w:val="22"/>
          <w:lang w:val="sq-AL"/>
        </w:rPr>
        <w:t xml:space="preserve">dhe ka përfunduar më </w:t>
      </w:r>
      <w:r w:rsidRPr="00D27364">
        <w:rPr>
          <w:rFonts w:ascii="Times New Roman" w:hAnsi="Times New Roman"/>
          <w:sz w:val="24"/>
          <w:szCs w:val="24"/>
          <w:lang w:val="sq-AL"/>
        </w:rPr>
        <w:t>22.02.2020</w:t>
      </w:r>
      <w:r w:rsidR="00A25225">
        <w:rPr>
          <w:rFonts w:ascii="Times New Roman" w:hAnsi="Times New Roman"/>
          <w:sz w:val="24"/>
          <w:szCs w:val="22"/>
          <w:lang w:val="sq-AL"/>
        </w:rPr>
        <w:t>.</w:t>
      </w:r>
      <w:r w:rsidR="00C01E0E">
        <w:rPr>
          <w:rFonts w:ascii="Times New Roman" w:hAnsi="Times New Roman"/>
          <w:sz w:val="24"/>
          <w:szCs w:val="22"/>
          <w:lang w:val="sq-AL"/>
        </w:rPr>
        <w:t>P</w:t>
      </w:r>
      <w:r>
        <w:rPr>
          <w:rFonts w:ascii="Times New Roman" w:hAnsi="Times New Roman"/>
          <w:sz w:val="24"/>
          <w:szCs w:val="22"/>
          <w:lang w:val="sq-AL"/>
        </w:rPr>
        <w:t>rojektligji</w:t>
      </w:r>
      <w:r w:rsidR="00C01E0E" w:rsidRPr="00C01E0E">
        <w:rPr>
          <w:rFonts w:ascii="Times New Roman" w:hAnsi="Times New Roman"/>
          <w:sz w:val="24"/>
          <w:szCs w:val="22"/>
          <w:lang w:val="sq-AL"/>
        </w:rPr>
        <w:t xml:space="preserve"> është </w:t>
      </w:r>
      <w:r w:rsidR="00C01E0E">
        <w:rPr>
          <w:rFonts w:ascii="Times New Roman" w:hAnsi="Times New Roman"/>
          <w:sz w:val="24"/>
          <w:szCs w:val="22"/>
          <w:lang w:val="sq-AL"/>
        </w:rPr>
        <w:t>publikuar</w:t>
      </w:r>
      <w:r w:rsidR="00C01E0E" w:rsidRPr="00C01E0E">
        <w:rPr>
          <w:rFonts w:ascii="Times New Roman" w:hAnsi="Times New Roman"/>
          <w:sz w:val="24"/>
          <w:szCs w:val="22"/>
          <w:lang w:val="sq-AL"/>
        </w:rPr>
        <w:t xml:space="preserve"> në Regjistrin Elektronik për Njoftimet dhe Konsultimet </w:t>
      </w:r>
      <w:hyperlink r:id="rId5" w:history="1">
        <w:r w:rsidR="00D27364" w:rsidRPr="00574860">
          <w:rPr>
            <w:rStyle w:val="Hyperlink"/>
            <w:rFonts w:ascii="Times New Roman" w:hAnsi="Times New Roman"/>
            <w:sz w:val="24"/>
            <w:szCs w:val="22"/>
            <w:lang w:val="sq-AL"/>
          </w:rPr>
          <w:t>https://www.konsultimipublik.gov.al/Konsultime/Detaje/249</w:t>
        </w:r>
      </w:hyperlink>
      <w:r w:rsidR="00D27364">
        <w:rPr>
          <w:rFonts w:ascii="Times New Roman" w:hAnsi="Times New Roman"/>
          <w:sz w:val="24"/>
          <w:szCs w:val="22"/>
          <w:lang w:val="sq-AL"/>
        </w:rPr>
        <w:t xml:space="preserve"> </w:t>
      </w:r>
    </w:p>
    <w:p w:rsidR="00B57ED1" w:rsidRDefault="00D27364" w:rsidP="00A2522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Projekt ligji është diskutuar ne Komisioni</w:t>
      </w:r>
      <w:r w:rsidR="00B57ED1">
        <w:rPr>
          <w:rFonts w:ascii="Times New Roman" w:hAnsi="Times New Roman"/>
          <w:iCs/>
          <w:sz w:val="24"/>
          <w:szCs w:val="24"/>
          <w:lang w:val="sq-AL"/>
        </w:rPr>
        <w:t>n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Konsultativ Qendror për Peshkimin dhe Akuakulturën më datë </w:t>
      </w:r>
      <w:r w:rsidRPr="00D27364">
        <w:rPr>
          <w:rFonts w:ascii="Times New Roman" w:hAnsi="Times New Roman"/>
          <w:iCs/>
          <w:sz w:val="24"/>
          <w:szCs w:val="24"/>
          <w:lang w:val="sq-AL"/>
        </w:rPr>
        <w:t>8/10/2019 nën drejtimin e Ministrit Bledar Çuçi në cilësinë e Kryetarit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</w:p>
    <w:p w:rsidR="00B57ED1" w:rsidRDefault="00B57ED1" w:rsidP="00A2522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lastRenderedPageBreak/>
        <w:t>KKQPA përbehet, përveç të tjerëve edhe nga përfaqësues të grupeve të interesit, shoqatave të peshkimit detar, të ujerave të brendshme, prodhues të akuakulturës, përfaqësues  të UBT</w:t>
      </w:r>
      <w:r w:rsidR="00C47ECB">
        <w:rPr>
          <w:rFonts w:ascii="Times New Roman" w:hAnsi="Times New Roman"/>
          <w:iCs/>
          <w:sz w:val="24"/>
          <w:szCs w:val="24"/>
          <w:lang w:val="sq-AL"/>
        </w:rPr>
        <w:t>, specialistë peshkimit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</w:p>
    <w:p w:rsidR="005B6D2B" w:rsidRPr="00A25225" w:rsidRDefault="00B57ED1" w:rsidP="00A2522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Komisioni përbehet nga </w:t>
      </w:r>
      <w:r w:rsidR="00C47ECB">
        <w:rPr>
          <w:rFonts w:ascii="Times New Roman" w:hAnsi="Times New Roman"/>
          <w:iCs/>
          <w:sz w:val="24"/>
          <w:szCs w:val="24"/>
          <w:lang w:val="sq-AL"/>
        </w:rPr>
        <w:t xml:space="preserve">19 vete. 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D2736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</w:p>
    <w:p w:rsidR="00332DB4" w:rsidRPr="004E016D" w:rsidRDefault="00332DB4" w:rsidP="006C712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9C6772" w:rsidRDefault="00B57ED1" w:rsidP="00A25225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KKQPA anëtaret diskutuan edhe për çështje të tjera. U ra dakord për: </w:t>
      </w:r>
    </w:p>
    <w:p w:rsidR="00B57ED1" w:rsidRPr="00EF649E" w:rsidRDefault="00B57ED1" w:rsidP="00B57ED1">
      <w:pPr>
        <w:pStyle w:val="ListParagraph"/>
        <w:numPr>
          <w:ilvl w:val="0"/>
          <w:numId w:val="6"/>
        </w:numPr>
        <w:tabs>
          <w:tab w:val="clear" w:pos="567"/>
        </w:tabs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F649E">
        <w:rPr>
          <w:rFonts w:ascii="Times New Roman" w:hAnsi="Times New Roman"/>
          <w:sz w:val="24"/>
          <w:szCs w:val="24"/>
          <w:lang w:val="sq-AL"/>
        </w:rPr>
        <w:t>Mbylljen e numrit të anijeve të pesh</w:t>
      </w:r>
      <w:bookmarkStart w:id="0" w:name="_GoBack"/>
      <w:bookmarkEnd w:id="0"/>
      <w:r w:rsidRPr="00EF649E">
        <w:rPr>
          <w:rFonts w:ascii="Times New Roman" w:hAnsi="Times New Roman"/>
          <w:sz w:val="24"/>
          <w:szCs w:val="24"/>
          <w:lang w:val="sq-AL"/>
        </w:rPr>
        <w:t>kimit tregtar</w:t>
      </w:r>
      <w:r>
        <w:rPr>
          <w:rFonts w:ascii="Times New Roman" w:hAnsi="Times New Roman"/>
          <w:sz w:val="24"/>
          <w:szCs w:val="24"/>
          <w:lang w:val="sq-AL"/>
        </w:rPr>
        <w:t xml:space="preserve"> industrial</w:t>
      </w:r>
      <w:r w:rsidRPr="00EF649E">
        <w:rPr>
          <w:rFonts w:ascii="Times New Roman" w:hAnsi="Times New Roman"/>
          <w:sz w:val="24"/>
          <w:szCs w:val="24"/>
          <w:lang w:val="sq-AL"/>
        </w:rPr>
        <w:t>.</w:t>
      </w:r>
    </w:p>
    <w:p w:rsidR="00B57ED1" w:rsidRPr="00EF649E" w:rsidRDefault="00B57ED1" w:rsidP="00B57ED1">
      <w:pPr>
        <w:pStyle w:val="ListParagraph"/>
        <w:numPr>
          <w:ilvl w:val="0"/>
          <w:numId w:val="6"/>
        </w:numPr>
        <w:tabs>
          <w:tab w:val="clear" w:pos="567"/>
        </w:tabs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F649E">
        <w:rPr>
          <w:rFonts w:ascii="Times New Roman" w:hAnsi="Times New Roman"/>
          <w:sz w:val="24"/>
          <w:szCs w:val="24"/>
          <w:lang w:val="sq-AL"/>
        </w:rPr>
        <w:t xml:space="preserve">Nuk u pranua Zona e Kufizuar e Peshkimit (Harta Zona e Otrantos) 12 milje nga Italia dhe 12 milje nga Shqipëria. </w:t>
      </w:r>
    </w:p>
    <w:p w:rsidR="00B57ED1" w:rsidRPr="00EF649E" w:rsidRDefault="00B57ED1" w:rsidP="00B57ED1">
      <w:pPr>
        <w:pStyle w:val="ListParagraph"/>
        <w:numPr>
          <w:ilvl w:val="0"/>
          <w:numId w:val="6"/>
        </w:numPr>
        <w:tabs>
          <w:tab w:val="clear" w:pos="567"/>
        </w:tabs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F649E">
        <w:rPr>
          <w:rFonts w:ascii="Times New Roman" w:hAnsi="Times New Roman"/>
          <w:sz w:val="24"/>
          <w:szCs w:val="24"/>
          <w:lang w:val="sq-AL"/>
        </w:rPr>
        <w:t>Kufizimi i numrit të grepave për çdo mjet lundrues.</w:t>
      </w:r>
    </w:p>
    <w:p w:rsidR="00B57ED1" w:rsidRPr="00EF649E" w:rsidRDefault="00B57ED1" w:rsidP="00B57ED1">
      <w:pPr>
        <w:pStyle w:val="ListParagraph"/>
        <w:numPr>
          <w:ilvl w:val="0"/>
          <w:numId w:val="6"/>
        </w:numPr>
        <w:tabs>
          <w:tab w:val="clear" w:pos="567"/>
        </w:tabs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F649E">
        <w:rPr>
          <w:rFonts w:ascii="Times New Roman" w:hAnsi="Times New Roman"/>
          <w:sz w:val="24"/>
          <w:szCs w:val="24"/>
          <w:lang w:val="sq-AL"/>
        </w:rPr>
        <w:t>Kufizimin e peshkimit në thellësinë ujore 6 milje për Adriatikun ose 150 m izobate për detin Jon për një periudhë 6-javore.</w:t>
      </w:r>
      <w:r w:rsidRPr="00EF649E">
        <w:rPr>
          <w:rFonts w:ascii="Times New Roman" w:hAnsi="Times New Roman"/>
          <w:sz w:val="24"/>
          <w:lang w:val="sq-AL"/>
        </w:rPr>
        <w:t xml:space="preserve"> </w:t>
      </w:r>
    </w:p>
    <w:p w:rsidR="009C6772" w:rsidRDefault="009C6772" w:rsidP="009C6772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9C6772" w:rsidRDefault="005B6D2B" w:rsidP="009C67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9C6772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:rsidR="005B6D2B" w:rsidRPr="004E016D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2500"/>
        <w:gridCol w:w="1269"/>
        <w:gridCol w:w="1283"/>
        <w:gridCol w:w="2961"/>
      </w:tblGrid>
      <w:tr w:rsidR="005B6D2B" w:rsidRPr="004E016D" w:rsidTr="00B57ED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Çështjae  adresuar</w:t>
            </w:r>
          </w:p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A2522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B57ED1" w:rsidRPr="004E016D" w:rsidTr="00B57ED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pati komente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A2522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5B6D2B" w:rsidRPr="004E016D" w:rsidRDefault="005B6D2B">
      <w:pPr>
        <w:rPr>
          <w:rFonts w:ascii="Times New Roman" w:hAnsi="Times New Roman"/>
          <w:sz w:val="24"/>
          <w:szCs w:val="24"/>
          <w:lang w:val="sq-AL"/>
        </w:rPr>
      </w:pPr>
    </w:p>
    <w:sectPr w:rsidR="005B6D2B" w:rsidRPr="004E016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8C54E6D8"/>
    <w:lvl w:ilvl="0" w:tplc="8B247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07FD"/>
    <w:multiLevelType w:val="hybridMultilevel"/>
    <w:tmpl w:val="11320E02"/>
    <w:lvl w:ilvl="0" w:tplc="FE048B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316A1D"/>
    <w:multiLevelType w:val="hybridMultilevel"/>
    <w:tmpl w:val="63121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7C3E"/>
    <w:rsid w:val="00045194"/>
    <w:rsid w:val="00166855"/>
    <w:rsid w:val="00184C76"/>
    <w:rsid w:val="00196392"/>
    <w:rsid w:val="00260E60"/>
    <w:rsid w:val="00284B7B"/>
    <w:rsid w:val="002B161B"/>
    <w:rsid w:val="00332DB4"/>
    <w:rsid w:val="00435429"/>
    <w:rsid w:val="0048048B"/>
    <w:rsid w:val="004C711D"/>
    <w:rsid w:val="004E016D"/>
    <w:rsid w:val="005B1920"/>
    <w:rsid w:val="005B6D2B"/>
    <w:rsid w:val="0064600B"/>
    <w:rsid w:val="00656BB0"/>
    <w:rsid w:val="006C7124"/>
    <w:rsid w:val="006F735B"/>
    <w:rsid w:val="00741C60"/>
    <w:rsid w:val="00765F3C"/>
    <w:rsid w:val="00886BF8"/>
    <w:rsid w:val="00892649"/>
    <w:rsid w:val="00896388"/>
    <w:rsid w:val="008F44B1"/>
    <w:rsid w:val="0091093C"/>
    <w:rsid w:val="009132CD"/>
    <w:rsid w:val="00963283"/>
    <w:rsid w:val="00965584"/>
    <w:rsid w:val="0098343D"/>
    <w:rsid w:val="009B0E26"/>
    <w:rsid w:val="009B696C"/>
    <w:rsid w:val="009C3C17"/>
    <w:rsid w:val="009C6772"/>
    <w:rsid w:val="00A121AB"/>
    <w:rsid w:val="00A25225"/>
    <w:rsid w:val="00A3438A"/>
    <w:rsid w:val="00A40BAA"/>
    <w:rsid w:val="00AC0579"/>
    <w:rsid w:val="00AD295F"/>
    <w:rsid w:val="00AE4969"/>
    <w:rsid w:val="00B03090"/>
    <w:rsid w:val="00B33196"/>
    <w:rsid w:val="00B57ED1"/>
    <w:rsid w:val="00B944B4"/>
    <w:rsid w:val="00C01E0E"/>
    <w:rsid w:val="00C20DD3"/>
    <w:rsid w:val="00C47ECB"/>
    <w:rsid w:val="00CC2351"/>
    <w:rsid w:val="00D27364"/>
    <w:rsid w:val="00DD5D4E"/>
    <w:rsid w:val="00EF0386"/>
    <w:rsid w:val="00F03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602B7-D8E2-423F-85A4-4EC44CAE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nsultimipublik.gov.al/Konsultime/Detaje/2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Lauresha Grezda</cp:lastModifiedBy>
  <cp:revision>2</cp:revision>
  <dcterms:created xsi:type="dcterms:W3CDTF">2021-01-19T17:12:00Z</dcterms:created>
  <dcterms:modified xsi:type="dcterms:W3CDTF">2021-01-19T17:12:00Z</dcterms:modified>
</cp:coreProperties>
</file>